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CA" w:rsidRDefault="007132CA" w:rsidP="007132CA">
      <w:pPr>
        <w:pStyle w:val="p1"/>
        <w:spacing w:before="0" w:beforeAutospacing="0" w:after="45" w:afterAutospacing="0"/>
        <w:rPr>
          <w:sz w:val="45"/>
          <w:szCs w:val="45"/>
        </w:rPr>
      </w:pPr>
      <w:r>
        <w:rPr>
          <w:rStyle w:val="s1"/>
          <w:rFonts w:ascii="UICTFontTextStyleBody" w:hAnsi="UICTFontTextStyleBody"/>
          <w:b/>
          <w:bCs/>
          <w:sz w:val="45"/>
          <w:szCs w:val="45"/>
        </w:rPr>
        <w:t>Notes from P&amp;C Meeting </w:t>
      </w:r>
    </w:p>
    <w:p w:rsidR="007132CA" w:rsidRDefault="007132CA" w:rsidP="007132CA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7132CA" w:rsidRDefault="007132CA" w:rsidP="007132CA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Chaired by </w:t>
      </w:r>
      <w:proofErr w:type="spellStart"/>
      <w:r>
        <w:rPr>
          <w:rStyle w:val="s2"/>
          <w:rFonts w:ascii="UICTFontTextStyleBody" w:hAnsi="UICTFontTextStyleBody"/>
          <w:sz w:val="28"/>
          <w:szCs w:val="28"/>
        </w:rPr>
        <w:t>Jeannot</w:t>
      </w:r>
      <w:proofErr w:type="spellEnd"/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2"/>
          <w:rFonts w:ascii="UICTFontTextStyleBody" w:hAnsi="UICTFontTextStyleBody"/>
          <w:sz w:val="28"/>
          <w:szCs w:val="28"/>
        </w:rPr>
        <w:t xml:space="preserve">De </w:t>
      </w:r>
      <w:proofErr w:type="spellStart"/>
      <w:r>
        <w:rPr>
          <w:rStyle w:val="s2"/>
          <w:rFonts w:ascii="UICTFontTextStyleBody" w:hAnsi="UICTFontTextStyleBody"/>
          <w:sz w:val="28"/>
          <w:szCs w:val="28"/>
        </w:rPr>
        <w:t>Nadijitein</w:t>
      </w:r>
      <w:proofErr w:type="spellEnd"/>
    </w:p>
    <w:p w:rsidR="007132CA" w:rsidRPr="007132CA" w:rsidRDefault="007132CA" w:rsidP="007132CA">
      <w:pPr>
        <w:numPr>
          <w:ilvl w:val="0"/>
          <w:numId w:val="1"/>
        </w:numPr>
        <w:rPr>
          <w:rStyle w:val="s2"/>
          <w:rFonts w:eastAsia="Times New Roman"/>
          <w:sz w:val="28"/>
          <w:szCs w:val="28"/>
        </w:rPr>
      </w:pPr>
      <w:r>
        <w:rPr>
          <w:rStyle w:val="s2"/>
          <w:rFonts w:eastAsia="Times New Roman"/>
          <w:sz w:val="28"/>
          <w:szCs w:val="28"/>
        </w:rPr>
        <w:t xml:space="preserve">Meeting opened 6.37pm, quorum achieved. </w:t>
      </w:r>
    </w:p>
    <w:p w:rsidR="007132CA" w:rsidRDefault="007132CA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>Welcome to country 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delivered by Chair.  </w:t>
      </w:r>
    </w:p>
    <w:p w:rsidR="007132CA" w:rsidRPr="007132CA" w:rsidRDefault="007132CA" w:rsidP="007132CA">
      <w:pPr>
        <w:numPr>
          <w:ilvl w:val="0"/>
          <w:numId w:val="1"/>
        </w:numPr>
        <w:rPr>
          <w:rStyle w:val="s2"/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>OSHC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report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submitted for consideration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The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accounts have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been audited by the accountant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, as legislated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OSHC </w:t>
      </w:r>
      <w:r>
        <w:rPr>
          <w:rStyle w:val="s2"/>
          <w:rFonts w:eastAsia="Times New Roman"/>
          <w:sz w:val="28"/>
          <w:szCs w:val="28"/>
        </w:rPr>
        <w:t>is n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ot making money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, but it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is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noted</w:t>
      </w:r>
      <w:proofErr w:type="gramEnd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it is a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service for parents, not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for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generating profit.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Operation of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ECAs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is done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by OSHC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Questions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were raised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about opening OSHC on pupil free days: this will be investigated in 2024. OSCH is highly regulated and it is not clear if it can open on days school is closed. </w:t>
      </w:r>
    </w:p>
    <w:p w:rsidR="007132CA" w:rsidRDefault="007132CA" w:rsidP="007132CA">
      <w:pPr>
        <w:ind w:left="720"/>
        <w:rPr>
          <w:rStyle w:val="s2"/>
          <w:rFonts w:ascii="UICTFontTextStyleBody" w:eastAsia="Times New Roman" w:hAnsi="UICTFontTextStyleBody"/>
          <w:sz w:val="28"/>
          <w:szCs w:val="28"/>
        </w:rPr>
      </w:pP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Any decision about opening on pupil free days may have to </w:t>
      </w:r>
      <w:proofErr w:type="gramStart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be approved</w:t>
      </w:r>
      <w:proofErr w:type="gramEnd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by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the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Directorate.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Action item: P&amp;C will request Leon Mason send out </w:t>
      </w:r>
      <w:proofErr w:type="spellStart"/>
      <w:r>
        <w:rPr>
          <w:rStyle w:val="s2"/>
          <w:rFonts w:ascii="UICTFontTextStyleBody" w:eastAsia="Times New Roman" w:hAnsi="UICTFontTextStyleBody"/>
          <w:sz w:val="28"/>
          <w:szCs w:val="28"/>
        </w:rPr>
        <w:t>EoI</w:t>
      </w:r>
      <w:proofErr w:type="spell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to parents in early 2024 to determine if there will be demand for the service on pupil free days. If demand exists, the information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will be used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by P&amp;C to make a request to the Directorate for approval to open.   </w:t>
      </w:r>
    </w:p>
    <w:p w:rsidR="007132CA" w:rsidRDefault="00281497" w:rsidP="007132CA">
      <w:pPr>
        <w:pStyle w:val="ListParagraph"/>
        <w:numPr>
          <w:ilvl w:val="0"/>
          <w:numId w:val="1"/>
        </w:numPr>
        <w:rPr>
          <w:rStyle w:val="s2"/>
          <w:rFonts w:ascii="UICTFontTextStyleBody" w:eastAsia="Times New Roman" w:hAnsi="UICTFontTextStyleBody"/>
          <w:sz w:val="28"/>
          <w:szCs w:val="28"/>
        </w:rPr>
      </w:pP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Grand fete report.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Refer to item circulated in advance of meeting for </w:t>
      </w:r>
      <w:r w:rsidR="007132CA"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Breakdown to </w:t>
      </w:r>
      <w:proofErr w:type="gramStart"/>
      <w:r w:rsidR="007132CA" w:rsidRPr="007132CA">
        <w:rPr>
          <w:rStyle w:val="s2"/>
          <w:rFonts w:ascii="UICTFontTextStyleBody" w:eastAsia="Times New Roman" w:hAnsi="UICTFontTextStyleBody"/>
          <w:sz w:val="28"/>
          <w:szCs w:val="28"/>
        </w:rPr>
        <w:t>be provided</w:t>
      </w:r>
      <w:proofErr w:type="gramEnd"/>
      <w:r w:rsidR="007132CA"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by treasurer. Estimated profit of $20K. </w:t>
      </w:r>
    </w:p>
    <w:p w:rsidR="007132CA" w:rsidRPr="007132CA" w:rsidRDefault="007132CA" w:rsidP="007132CA">
      <w:pPr>
        <w:pStyle w:val="ListParagraph"/>
        <w:numPr>
          <w:ilvl w:val="0"/>
          <w:numId w:val="1"/>
        </w:numPr>
        <w:rPr>
          <w:rFonts w:ascii="UICTFontTextStyleBody" w:eastAsia="Times New Roman" w:hAnsi="UICTFontTextStyleBody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Treasurer report. 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>Treasurer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has received receipts from school for chairs and tables.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Three separate lots of tables / chairs were ordered, e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ach </w:t>
      </w:r>
      <w:proofErr w:type="spellStart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approx</w:t>
      </w:r>
      <w:proofErr w:type="spellEnd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$25K.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P&amp;C had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agreed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to contribute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$45K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School is paying for one of 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>the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set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>s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of tables and chairs and has requested that we pay the re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 xml:space="preserve">mainder. Action item: Treasurer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moved that we approve </w:t>
      </w:r>
      <w:proofErr w:type="spellStart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approx</w:t>
      </w:r>
      <w:proofErr w:type="spellEnd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$56K to pay for two sets. 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>Request approved. Treasurer a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lso requested </w:t>
      </w:r>
      <w:proofErr w:type="gramStart"/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that 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 xml:space="preserve"> the</w:t>
      </w:r>
      <w:proofErr w:type="gramEnd"/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 xml:space="preserve">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remainder of Lowes vouchers currently held by schoo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>l (99 @. $50 each) be given to new K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indy parents and the remainder being dispersed by school to at risk families. </w:t>
      </w:r>
      <w:r w:rsidR="007A0277">
        <w:rPr>
          <w:rStyle w:val="s2"/>
          <w:rFonts w:ascii="UICTFontTextStyleBody" w:eastAsia="Times New Roman" w:hAnsi="UICTFontTextStyleBody"/>
          <w:sz w:val="28"/>
          <w:szCs w:val="28"/>
        </w:rPr>
        <w:t xml:space="preserve">Request approved. </w:t>
      </w:r>
      <w:r w:rsidRPr="007132CA">
        <w:rPr>
          <w:rStyle w:val="s2"/>
          <w:rFonts w:ascii="UICTFontTextStyleBody" w:eastAsia="Times New Roman" w:hAnsi="UICTFontTextStyleBody"/>
          <w:sz w:val="28"/>
          <w:szCs w:val="28"/>
        </w:rPr>
        <w:t> </w:t>
      </w:r>
    </w:p>
    <w:p w:rsidR="007132CA" w:rsidRDefault="007A0277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>Discussion on new timetable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Some parents had readied concerns that the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P&amp;C was not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/ had not represented their concerns to the school. 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Discussion on what the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P&amp;C can do to represent the parents on this particular issue.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Concerns related to communication, lack of transparency, OH&amp;S, no open forum provided. Agreement was reached that a 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>possible solution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moving forward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is that for P&amp;C gather feedback over the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first six months of the year, keeping a log of incidents reported by parents, feedback on new timetable success or otherwise. This log / data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can then be used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to represent P&amp;C community concerns to the school 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(Directorate?), preferably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in an open forum in 2024. 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The open forum will be important to address the erosion of trust that has manifested from the way the change </w:t>
      </w:r>
      <w:proofErr w:type="gramStart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was handled</w:t>
      </w:r>
      <w:proofErr w:type="gramEnd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. Action item: 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P&amp;C 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will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monitor the external risk management that scho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ol has indicated they will get and ensure there is a r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>egular item in Telopea Topics inviting parents to provide regular feedback on issues with timetable.  </w:t>
      </w:r>
    </w:p>
    <w:p w:rsidR="007132CA" w:rsidRDefault="007132CA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lastRenderedPageBreak/>
        <w:t xml:space="preserve">Fiche </w:t>
      </w:r>
      <w:proofErr w:type="spellStart"/>
      <w:r>
        <w:rPr>
          <w:rStyle w:val="s2"/>
          <w:rFonts w:ascii="UICTFontTextStyleBody" w:eastAsia="Times New Roman" w:hAnsi="UICTFontTextStyleBody"/>
          <w:sz w:val="28"/>
          <w:szCs w:val="28"/>
        </w:rPr>
        <w:t>projet</w:t>
      </w:r>
      <w:proofErr w:type="spell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Refer to information previously circulated. School had requested approximately $2000 per annum for provision of a French book as a gift for each primary school student. P&amp;C moved that the request </w:t>
      </w:r>
      <w:proofErr w:type="gramStart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be approved</w:t>
      </w:r>
      <w:proofErr w:type="gramEnd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, with a note requesting that a variety of books be purchased so children could lend books to each other. Request </w:t>
      </w:r>
      <w:proofErr w:type="gramStart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was a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pprove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d</w:t>
      </w:r>
      <w:proofErr w:type="gramEnd"/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</w:p>
    <w:p w:rsidR="007132CA" w:rsidRDefault="00281497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Request for $3000 per annum be allocated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towards p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>rofessional development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opportunities for teachers. Applicant (teacher) would need to identify opportunity and submit request for funding to P&amp;C. After discussion, the agenda item moved a teacher could apply for funding (no fixed amount) from P&amp;C for professional development, however would have to provide a presentation or similar to other teachers to share knowledge gained. Approved.   </w:t>
      </w:r>
    </w:p>
    <w:p w:rsidR="007132CA" w:rsidRDefault="00281497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>Discussion on how to develop a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list of priorities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for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fundraising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so P&amp;C could do more targeted fundraising activities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.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Action item: P&amp;C to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 xml:space="preserve"> survey parents 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in early 2024 for ideas </w:t>
      </w:r>
      <w:r w:rsidR="007132CA">
        <w:rPr>
          <w:rStyle w:val="s2"/>
          <w:rFonts w:ascii="UICTFontTextStyleBody" w:eastAsia="Times New Roman" w:hAnsi="UICTFontTextStyleBody"/>
          <w:sz w:val="28"/>
          <w:szCs w:val="28"/>
        </w:rPr>
        <w:t>for goals for fundraising. 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Ideas to </w:t>
      </w:r>
      <w:proofErr w:type="gramStart"/>
      <w:r>
        <w:rPr>
          <w:rStyle w:val="s2"/>
          <w:rFonts w:ascii="UICTFontTextStyleBody" w:eastAsia="Times New Roman" w:hAnsi="UICTFontTextStyleBody"/>
          <w:sz w:val="28"/>
          <w:szCs w:val="28"/>
        </w:rPr>
        <w:t>be prioritised</w:t>
      </w:r>
      <w:proofErr w:type="gramEnd"/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for P&amp;C. </w:t>
      </w:r>
    </w:p>
    <w:p w:rsidR="007132CA" w:rsidRDefault="00281497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 xml:space="preserve"> Discussion on </w:t>
      </w:r>
      <w:r w:rsidR="001837B3">
        <w:rPr>
          <w:rStyle w:val="s2"/>
          <w:rFonts w:ascii="UICTFontTextStyleBody" w:eastAsia="Times New Roman" w:hAnsi="UICTFontTextStyleBody"/>
          <w:sz w:val="28"/>
          <w:szCs w:val="28"/>
        </w:rPr>
        <w:t xml:space="preserve">sub-committees, such as a communications subcommittee to work with school on improving communications, and the need to progress. Action item: P&amp;C will progress in 2024. </w:t>
      </w:r>
    </w:p>
    <w:p w:rsidR="007132CA" w:rsidRDefault="007132CA" w:rsidP="007132CA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Style w:val="s2"/>
          <w:rFonts w:ascii="UICTFontTextStyleBody" w:eastAsia="Times New Roman" w:hAnsi="UICTFontTextStyleBody"/>
          <w:sz w:val="28"/>
          <w:szCs w:val="28"/>
        </w:rPr>
        <w:t>Meeting closed 7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.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58</w:t>
      </w:r>
      <w:r w:rsidR="00281497">
        <w:rPr>
          <w:rStyle w:val="s2"/>
          <w:rFonts w:ascii="UICTFontTextStyleBody" w:eastAsia="Times New Roman" w:hAnsi="UICTFontTextStyleBody"/>
          <w:sz w:val="28"/>
          <w:szCs w:val="28"/>
        </w:rPr>
        <w:t>pm</w:t>
      </w:r>
      <w:r>
        <w:rPr>
          <w:rStyle w:val="s2"/>
          <w:rFonts w:ascii="UICTFontTextStyleBody" w:eastAsia="Times New Roman" w:hAnsi="UICTFontTextStyleBody"/>
          <w:sz w:val="28"/>
          <w:szCs w:val="28"/>
        </w:rPr>
        <w:t> </w:t>
      </w:r>
    </w:p>
    <w:p w:rsidR="002A497F" w:rsidRDefault="001837B3">
      <w:bookmarkStart w:id="0" w:name="_GoBack"/>
      <w:bookmarkEnd w:id="0"/>
    </w:p>
    <w:sectPr w:rsidR="002A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79E"/>
    <w:multiLevelType w:val="multilevel"/>
    <w:tmpl w:val="8D3E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A"/>
    <w:rsid w:val="001837B3"/>
    <w:rsid w:val="00281497"/>
    <w:rsid w:val="005510C7"/>
    <w:rsid w:val="00622AB8"/>
    <w:rsid w:val="007132CA"/>
    <w:rsid w:val="007A0277"/>
    <w:rsid w:val="00E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1CC2"/>
  <w15:chartTrackingRefBased/>
  <w15:docId w15:val="{EDF19ADD-FC19-4782-ACA9-F6C258E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C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132CA"/>
    <w:pPr>
      <w:spacing w:before="100" w:beforeAutospacing="1" w:after="100" w:afterAutospacing="1"/>
    </w:pPr>
  </w:style>
  <w:style w:type="paragraph" w:customStyle="1" w:styleId="p2">
    <w:name w:val="p2"/>
    <w:basedOn w:val="Normal"/>
    <w:rsid w:val="007132CA"/>
    <w:pPr>
      <w:spacing w:before="100" w:beforeAutospacing="1" w:after="100" w:afterAutospacing="1"/>
    </w:pPr>
  </w:style>
  <w:style w:type="paragraph" w:customStyle="1" w:styleId="p3">
    <w:name w:val="p3"/>
    <w:basedOn w:val="Normal"/>
    <w:rsid w:val="007132C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7132CA"/>
  </w:style>
  <w:style w:type="character" w:customStyle="1" w:styleId="s2">
    <w:name w:val="s2"/>
    <w:basedOn w:val="DefaultParagraphFont"/>
    <w:rsid w:val="007132CA"/>
  </w:style>
  <w:style w:type="character" w:customStyle="1" w:styleId="apple-converted-space">
    <w:name w:val="apple-converted-space"/>
    <w:basedOn w:val="DefaultParagraphFont"/>
    <w:rsid w:val="007132CA"/>
  </w:style>
  <w:style w:type="paragraph" w:styleId="ListParagraph">
    <w:name w:val="List Paragraph"/>
    <w:basedOn w:val="Normal"/>
    <w:uiPriority w:val="34"/>
    <w:qFormat/>
    <w:rsid w:val="0071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Lee MAJ</dc:creator>
  <cp:keywords/>
  <dc:description/>
  <cp:lastModifiedBy>Hayward, Lee MAJ</cp:lastModifiedBy>
  <cp:revision>1</cp:revision>
  <dcterms:created xsi:type="dcterms:W3CDTF">2023-12-15T02:09:00Z</dcterms:created>
  <dcterms:modified xsi:type="dcterms:W3CDTF">2023-12-15T02:41:00Z</dcterms:modified>
</cp:coreProperties>
</file>